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03-06/2021/3643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Волжский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C5A109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0D2A">
        <w:rPr>
          <w:rFonts w:ascii="Times New Roman" w:hAnsi="Times New Roman" w:cs="Times New Roman"/>
          <w:sz w:val="28"/>
          <w:szCs w:val="28"/>
        </w:rPr>
        <w:t>г. Волжский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0D2A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2021-08-17T08:09:00Z</dcterms:modified>
</cp:coreProperties>
</file>